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AD9" w:rsidRDefault="00D92AD9" w:rsidP="00D92AD9">
      <w:pPr>
        <w:rPr>
          <w:sz w:val="24"/>
          <w:szCs w:val="24"/>
        </w:rPr>
      </w:pPr>
      <w:r>
        <w:rPr>
          <w:sz w:val="24"/>
          <w:szCs w:val="24"/>
        </w:rPr>
        <w:t>PRODUKCJA ŻYWNOŚCI</w:t>
      </w:r>
    </w:p>
    <w:p w:rsidR="00000000" w:rsidRPr="00D92AD9" w:rsidRDefault="00D92AD9" w:rsidP="00D92AD9">
      <w:pPr>
        <w:numPr>
          <w:ilvl w:val="0"/>
          <w:numId w:val="2"/>
        </w:numPr>
        <w:rPr>
          <w:sz w:val="24"/>
          <w:szCs w:val="24"/>
        </w:rPr>
      </w:pPr>
      <w:r w:rsidRPr="00D92AD9">
        <w:rPr>
          <w:sz w:val="24"/>
          <w:szCs w:val="24"/>
        </w:rPr>
        <w:t>Gdzie wykorzystywana jest fermentacja mlekowa?</w:t>
      </w:r>
    </w:p>
    <w:p w:rsidR="00000000" w:rsidRPr="00D92AD9" w:rsidRDefault="00D92AD9" w:rsidP="00D92AD9">
      <w:pPr>
        <w:numPr>
          <w:ilvl w:val="0"/>
          <w:numId w:val="2"/>
        </w:numPr>
        <w:rPr>
          <w:sz w:val="24"/>
          <w:szCs w:val="24"/>
        </w:rPr>
      </w:pPr>
      <w:r w:rsidRPr="00D92AD9">
        <w:rPr>
          <w:sz w:val="24"/>
          <w:szCs w:val="24"/>
        </w:rPr>
        <w:t>Co dzieje się w trakcie produkcji kefiru?</w:t>
      </w:r>
    </w:p>
    <w:p w:rsidR="00000000" w:rsidRPr="00D92AD9" w:rsidRDefault="00D92AD9" w:rsidP="00D92AD9">
      <w:pPr>
        <w:numPr>
          <w:ilvl w:val="0"/>
          <w:numId w:val="2"/>
        </w:numPr>
        <w:rPr>
          <w:sz w:val="24"/>
          <w:szCs w:val="24"/>
        </w:rPr>
      </w:pPr>
      <w:r w:rsidRPr="00D92AD9">
        <w:rPr>
          <w:sz w:val="24"/>
          <w:szCs w:val="24"/>
        </w:rPr>
        <w:t>Na czym polegało działanie probierza trzeźwości?</w:t>
      </w:r>
    </w:p>
    <w:p w:rsidR="00D92AD9" w:rsidRPr="00D92AD9" w:rsidRDefault="00D92AD9" w:rsidP="00D92AD9">
      <w:pPr>
        <w:numPr>
          <w:ilvl w:val="0"/>
          <w:numId w:val="2"/>
        </w:numPr>
        <w:rPr>
          <w:sz w:val="24"/>
          <w:szCs w:val="24"/>
        </w:rPr>
      </w:pPr>
      <w:r w:rsidRPr="00D92AD9">
        <w:rPr>
          <w:sz w:val="24"/>
          <w:szCs w:val="24"/>
        </w:rPr>
        <w:t>W jakim celu w czasie produkcji ciasta dodaje się  regulator kwasowości?</w:t>
      </w:r>
    </w:p>
    <w:p w:rsidR="00D92AD9" w:rsidRPr="00D92AD9" w:rsidRDefault="00D92AD9" w:rsidP="00D92AD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92AD9">
        <w:rPr>
          <w:sz w:val="24"/>
          <w:szCs w:val="24"/>
        </w:rPr>
        <w:t>Zaprojektuj doświadczenie , w którym udowodnisz, że etanol może ulegać dalszemu procesowi fermentacji. W tym celu przedstaw schematyczny rysunek, podaj  przewidywane obserwacje i zapisz  odpowiednie równanie reakcji.</w:t>
      </w:r>
    </w:p>
    <w:p w:rsidR="00164212" w:rsidRDefault="00164212">
      <w:bookmarkStart w:id="0" w:name="_GoBack"/>
      <w:bookmarkEnd w:id="0"/>
    </w:p>
    <w:sectPr w:rsidR="0016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3EF"/>
    <w:multiLevelType w:val="hybridMultilevel"/>
    <w:tmpl w:val="8D56BE7A"/>
    <w:lvl w:ilvl="0" w:tplc="01DE0A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CE2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34D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EB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C4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B02B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648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C46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E3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ED6D77"/>
    <w:multiLevelType w:val="hybridMultilevel"/>
    <w:tmpl w:val="873A5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D9"/>
    <w:rsid w:val="00164212"/>
    <w:rsid w:val="00D9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1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0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2014-01-06T20:58:00Z</dcterms:created>
  <dcterms:modified xsi:type="dcterms:W3CDTF">2014-01-06T21:00:00Z</dcterms:modified>
</cp:coreProperties>
</file>